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eastAsia="zh-CN"/>
        </w:rPr>
        <w:t>海口市退役军人事务局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  2024年政府采购慰问物资项目询价公告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仿宋_GB2312" w:hAnsi="仿宋_GB2312" w:eastAsia="仿宋_GB2312" w:cs="仿宋_GB2312"/>
          <w:color w:val="454545"/>
          <w:sz w:val="24"/>
          <w:szCs w:val="24"/>
          <w:shd w:val="clear" w:color="auto" w:fill="FFFFFF"/>
        </w:rPr>
        <w:t>HKSTYJRSWJ-202</w:t>
      </w:r>
      <w:r>
        <w:rPr>
          <w:rFonts w:hint="eastAsia" w:ascii="仿宋_GB2312" w:hAnsi="仿宋_GB2312" w:eastAsia="仿宋_GB2312" w:cs="仿宋_GB2312"/>
          <w:color w:val="454545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54545"/>
          <w:sz w:val="24"/>
          <w:szCs w:val="24"/>
          <w:shd w:val="clear" w:color="auto" w:fill="FFFFFF"/>
        </w:rPr>
        <w:t>-00</w:t>
      </w:r>
      <w:r>
        <w:rPr>
          <w:rFonts w:hint="eastAsia" w:ascii="仿宋_GB2312" w:hAnsi="仿宋_GB2312" w:eastAsia="仿宋_GB2312" w:cs="仿宋_GB2312"/>
          <w:color w:val="454545"/>
          <w:sz w:val="24"/>
          <w:szCs w:val="24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年政府采购慰问物资项目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询价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数量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10000个以上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（不含设计包装费）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最高限价：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（不含设计包装费）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保温水杯（或组合），容量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1L-1.8L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合同履行期限：自合同签订生效之日起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天内。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2..本项目的特定资格要求：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.1在中华人民共和国注册，具有独立承担民事责任能力的供应商（注：①供应商为法人，应提交营业执照或法人登记书或批准文件复印件加盖投标人公章；②供应商为非法人组织的，应提交依法登记证书复印件加盖投标人公章；③供应商为个体工商户的，应提交个体工商户营业执照复印件加盖投标人公章；④供应商为自然人的，应提交自然人的身份证明文件复印件加盖投标人公章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.2具有依法缴纳税收和社会保障资金的良好记录：提供202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6月至今任意1个月纳税证明（如是零纳税须提供税务部门盖章的纳税申报表）和社保缴费记录复印件，复印件加盖投标人公章，新成立公司按实际应缴纳情况提供，不能提供的应提供相关主管部门出具的证明材料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.3参加政府采购活动前三年内，在经营活动中没有重大违法记录，提供投标人无违法记录承诺函（提供承诺函、供应商注册成立时间不足三年的，从注册时间起算）；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响应文件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及样品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提交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rPr>
          <w:rFonts w:hint="eastAsia"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报价及样品必须密封后随响应文件送达指定地点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，每家公司可提供两个样品（评审结束后一周内取回）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。响应文件：</w:t>
      </w:r>
      <w:r>
        <w:rPr>
          <w:rFonts w:hint="eastAsia" w:ascii="仿宋" w:hAnsi="仿宋" w:eastAsia="仿宋" w:cs="仿宋"/>
          <w:sz w:val="24"/>
          <w:highlight w:val="none"/>
        </w:rPr>
        <w:t>营业执照复印件、授权代理人身份证、法定代表人身份证复印件、法定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代表人授权委托书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、报价表，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以上资料均加盖公章并密封。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截止时间：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>-0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>-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>1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>:00:00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 xml:space="preserve"> (北京时间)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送达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地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点：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u w:val="single"/>
        </w:rPr>
        <w:t>海口市退役军人事务局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、公告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本公告发布之日起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5"/>
          <w:sz w:val="24"/>
          <w:szCs w:val="24"/>
        </w:rPr>
        <w:t>名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 xml:space="preserve"> 称：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海口市退役军人事务局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0"/>
          <w:sz w:val="24"/>
          <w:szCs w:val="24"/>
        </w:rPr>
        <w:t>地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</w:rPr>
        <w:t xml:space="preserve"> 址：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  <w:lang w:eastAsia="zh-CN"/>
        </w:rPr>
        <w:t>海口市秀英区长滨三路市政府第二办公区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  <w:lang w:val="en-US" w:eastAsia="zh-CN"/>
        </w:rPr>
        <w:t>16栋北楼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  <w:lang w:val="en-US" w:eastAsia="zh-CN"/>
        </w:rPr>
        <w:t>1012室</w:t>
      </w:r>
      <w:r>
        <w:rPr>
          <w:rFonts w:hint="eastAsia" w:ascii="仿宋_GB2312" w:hAnsi="仿宋_GB2312" w:eastAsia="仿宋_GB2312" w:cs="仿宋_GB2312"/>
          <w:spacing w:val="-16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24"/>
          <w:szCs w:val="24"/>
        </w:rPr>
        <w:t>项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</w:rPr>
        <w:t xml:space="preserve">目联系人：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lang w:eastAsia="zh-CN"/>
        </w:rPr>
        <w:t>张光辉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lang w:val="en-US" w:eastAsia="zh-CN"/>
        </w:rPr>
        <w:t xml:space="preserve">  何凡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联系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</w:rPr>
        <w:t>方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式：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68723681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240" w:firstLineChars="26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280" w:firstLineChars="2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海口市退役军人事务局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20" w:firstLineChars="2300"/>
        <w:jc w:val="both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2024年6月   日     </w: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none" w:color="auto"/>
          <w:lang w:val="en-US"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4"/>
          <w:szCs w:val="24"/>
          <w:u w:val="none" w:color="auto"/>
          <w:lang w:val="en-US" w:eastAsia="zh-CN"/>
          <w14:textOutline w14:w="6096" w14:cap="sq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GZkMzM0MWQ3NWIyYWQwNmI4NGYzYTUwNDE2ZTMifQ=="/>
  </w:docVars>
  <w:rsids>
    <w:rsidRoot w:val="31AB1128"/>
    <w:rsid w:val="00DA6601"/>
    <w:rsid w:val="052D5AEE"/>
    <w:rsid w:val="17C25ADF"/>
    <w:rsid w:val="18D21BDA"/>
    <w:rsid w:val="23BF5ACC"/>
    <w:rsid w:val="2C13385F"/>
    <w:rsid w:val="31AB1128"/>
    <w:rsid w:val="37BA343F"/>
    <w:rsid w:val="3FDF27CA"/>
    <w:rsid w:val="4A866B33"/>
    <w:rsid w:val="4E6C5709"/>
    <w:rsid w:val="4E9C58C3"/>
    <w:rsid w:val="4FBF125E"/>
    <w:rsid w:val="560A4E39"/>
    <w:rsid w:val="60AD570E"/>
    <w:rsid w:val="6E4B4EE4"/>
    <w:rsid w:val="6FBFA185"/>
    <w:rsid w:val="6FEF7348"/>
    <w:rsid w:val="71F475E4"/>
    <w:rsid w:val="756EBE32"/>
    <w:rsid w:val="7B7650EA"/>
    <w:rsid w:val="7FDEDDBB"/>
    <w:rsid w:val="7FF7BB9C"/>
    <w:rsid w:val="B79F989A"/>
    <w:rsid w:val="BFFF8F0A"/>
    <w:rsid w:val="C7DE45D8"/>
    <w:rsid w:val="DD572B2A"/>
    <w:rsid w:val="E5FE50E8"/>
    <w:rsid w:val="FF9DB468"/>
    <w:rsid w:val="FFFF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1182</Characters>
  <Lines>0</Lines>
  <Paragraphs>0</Paragraphs>
  <TotalTime>0</TotalTime>
  <ScaleCrop>false</ScaleCrop>
  <LinksUpToDate>false</LinksUpToDate>
  <CharactersWithSpaces>1280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2023-07-06T23:17:00Z</dcterms:created>
  <dc:creator>蓉楠新晨</dc:creator>
  <cp:lastModifiedBy>lenovo</cp:lastModifiedBy>
  <cp:lastPrinted>2024-06-06T11:32:00Z</cp:lastPrinted>
  <dcterms:modified xsi:type="dcterms:W3CDTF">2024-06-05T12:09:31Z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38DB8BE054B0485EA5CBBEA51F9E587C_11</vt:lpwstr>
  </property>
</Properties>
</file>